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D15A35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14</w:t>
      </w:r>
      <w:r w:rsidR="005A75CA">
        <w:rPr>
          <w:b/>
          <w:caps/>
          <w:sz w:val="24"/>
          <w:szCs w:val="24"/>
        </w:rPr>
        <w:t>/25-</w:t>
      </w:r>
      <w:r w:rsidR="00AB1961">
        <w:rPr>
          <w:b/>
          <w:caps/>
          <w:sz w:val="24"/>
          <w:szCs w:val="24"/>
        </w:rPr>
        <w:t>1</w:t>
      </w:r>
      <w:r w:rsidR="00A945FC">
        <w:rPr>
          <w:b/>
          <w:caps/>
          <w:sz w:val="24"/>
          <w:szCs w:val="24"/>
        </w:rPr>
        <w:t>2</w:t>
      </w:r>
      <w:r w:rsidR="00D15A35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79F7">
        <w:rPr>
          <w:b/>
          <w:sz w:val="24"/>
          <w:szCs w:val="24"/>
        </w:rPr>
        <w:t>21 июля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B77B0">
        <w:rPr>
          <w:b/>
          <w:sz w:val="24"/>
          <w:szCs w:val="24"/>
        </w:rPr>
        <w:t>12</w:t>
      </w:r>
      <w:r w:rsidR="00954E53">
        <w:rPr>
          <w:b/>
          <w:sz w:val="24"/>
          <w:szCs w:val="24"/>
        </w:rPr>
        <w:t>-05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35EC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A945FC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945FC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A945FC">
        <w:rPr>
          <w:sz w:val="24"/>
          <w:szCs w:val="24"/>
        </w:rPr>
        <w:t>Гонопольский</w:t>
      </w:r>
      <w:proofErr w:type="spellEnd"/>
      <w:r w:rsidR="00A945FC">
        <w:rPr>
          <w:sz w:val="24"/>
          <w:szCs w:val="24"/>
        </w:rPr>
        <w:t xml:space="preserve"> Р.М., </w:t>
      </w:r>
      <w:proofErr w:type="spellStart"/>
      <w:r w:rsidR="00A945FC">
        <w:rPr>
          <w:sz w:val="24"/>
          <w:szCs w:val="24"/>
        </w:rPr>
        <w:t>Конашенкова</w:t>
      </w:r>
      <w:proofErr w:type="spellEnd"/>
      <w:r w:rsidR="00A945FC">
        <w:rPr>
          <w:sz w:val="24"/>
          <w:szCs w:val="24"/>
        </w:rPr>
        <w:t xml:space="preserve"> В.В., Логинов В.В., </w:t>
      </w:r>
      <w:proofErr w:type="spellStart"/>
      <w:r w:rsidR="00A945FC">
        <w:rPr>
          <w:sz w:val="24"/>
          <w:szCs w:val="24"/>
        </w:rPr>
        <w:t>Мугалимов</w:t>
      </w:r>
      <w:proofErr w:type="spellEnd"/>
      <w:r w:rsidR="00A945FC">
        <w:rPr>
          <w:sz w:val="24"/>
          <w:szCs w:val="24"/>
        </w:rPr>
        <w:t xml:space="preserve"> С.Н., Павлухин А.А., </w:t>
      </w:r>
      <w:proofErr w:type="spellStart"/>
      <w:r w:rsidR="00A945FC">
        <w:rPr>
          <w:sz w:val="24"/>
          <w:szCs w:val="24"/>
        </w:rPr>
        <w:t>Пайгачкин</w:t>
      </w:r>
      <w:proofErr w:type="spellEnd"/>
      <w:r w:rsidR="00A945FC"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945FC">
        <w:rPr>
          <w:sz w:val="24"/>
          <w:szCs w:val="24"/>
        </w:rPr>
        <w:t>при участии</w:t>
      </w:r>
      <w:r w:rsidR="00AB1961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D15A35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B77B0">
        <w:rPr>
          <w:sz w:val="24"/>
          <w:szCs w:val="24"/>
        </w:rPr>
        <w:t>12</w:t>
      </w:r>
      <w:r w:rsidR="00954E53">
        <w:rPr>
          <w:sz w:val="24"/>
          <w:szCs w:val="24"/>
        </w:rPr>
        <w:t>-05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D15A35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B77B0" w:rsidRPr="00CB77B0">
        <w:rPr>
          <w:sz w:val="24"/>
          <w:szCs w:val="24"/>
        </w:rPr>
        <w:t>07.04</w:t>
      </w:r>
      <w:r w:rsidR="00CB77B0">
        <w:rPr>
          <w:sz w:val="24"/>
          <w:szCs w:val="24"/>
        </w:rPr>
        <w:t>.2021</w:t>
      </w:r>
      <w:r w:rsidR="00CB77B0" w:rsidRPr="00CB77B0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635EC1">
        <w:rPr>
          <w:sz w:val="24"/>
          <w:szCs w:val="24"/>
        </w:rPr>
        <w:t xml:space="preserve">Р.А.Ю. </w:t>
      </w:r>
      <w:r w:rsidR="00CB77B0" w:rsidRPr="00CB77B0">
        <w:rPr>
          <w:sz w:val="24"/>
          <w:szCs w:val="24"/>
        </w:rPr>
        <w:t xml:space="preserve">в отношении адвоката </w:t>
      </w:r>
      <w:r w:rsidR="00635EC1">
        <w:rPr>
          <w:sz w:val="24"/>
          <w:szCs w:val="24"/>
        </w:rPr>
        <w:t>П.А.А.</w:t>
      </w:r>
      <w:r w:rsidR="00CB77B0" w:rsidRPr="00CB77B0">
        <w:rPr>
          <w:sz w:val="24"/>
          <w:szCs w:val="24"/>
        </w:rPr>
        <w:t xml:space="preserve">, имеющего регистрационный номер </w:t>
      </w:r>
      <w:r w:rsidR="00635EC1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="00CB77B0" w:rsidRPr="00CB77B0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635EC1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D15A35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CB77B0" w:rsidRPr="00CB77B0">
        <w:rPr>
          <w:sz w:val="24"/>
          <w:szCs w:val="24"/>
        </w:rPr>
        <w:t>она заключила с адвокатом соглашение на оказание юридической помощи К</w:t>
      </w:r>
      <w:r w:rsidR="00635EC1">
        <w:rPr>
          <w:sz w:val="24"/>
          <w:szCs w:val="24"/>
        </w:rPr>
        <w:t>.</w:t>
      </w:r>
      <w:r w:rsidR="00CB77B0" w:rsidRPr="00CB77B0">
        <w:rPr>
          <w:sz w:val="24"/>
          <w:szCs w:val="24"/>
        </w:rPr>
        <w:t>А.Ю. и выплатила вознаграждение в размере 140 000 рублей. За время предварительного и судебного следствия адвокат не собирал доказательств, оправдывающих К</w:t>
      </w:r>
      <w:r w:rsidR="00635EC1">
        <w:rPr>
          <w:sz w:val="24"/>
          <w:szCs w:val="24"/>
        </w:rPr>
        <w:t>.</w:t>
      </w:r>
      <w:r w:rsidR="00CB77B0" w:rsidRPr="00CB77B0">
        <w:rPr>
          <w:sz w:val="24"/>
          <w:szCs w:val="24"/>
        </w:rPr>
        <w:t>А.Ю., а также сказал заявителю, что не собирается её информировать о ходе судебного следствия. Заявитель расторгает соглашение и требует возврата выплаченного вознаграждения и привлечения адвоката к дисциплинарной ответственности</w:t>
      </w:r>
      <w:r w:rsidR="00425ABE">
        <w:rPr>
          <w:sz w:val="24"/>
          <w:szCs w:val="24"/>
        </w:rPr>
        <w:t>.</w:t>
      </w:r>
    </w:p>
    <w:p w:rsidR="00425ABE" w:rsidRPr="00446718" w:rsidRDefault="00AB196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954E53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D15A3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189A">
        <w:rPr>
          <w:sz w:val="24"/>
          <w:szCs w:val="24"/>
        </w:rPr>
        <w:t>07</w:t>
      </w:r>
      <w:r w:rsidR="00954E5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616C8">
        <w:rPr>
          <w:sz w:val="24"/>
          <w:szCs w:val="24"/>
        </w:rPr>
        <w:t>1</w:t>
      </w:r>
      <w:r w:rsidR="00954E53">
        <w:rPr>
          <w:sz w:val="24"/>
          <w:szCs w:val="24"/>
        </w:rPr>
        <w:t>7</w:t>
      </w:r>
      <w:r w:rsidR="00CB77B0">
        <w:rPr>
          <w:sz w:val="24"/>
          <w:szCs w:val="24"/>
        </w:rPr>
        <w:t>71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6E403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D15A35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CB77B0"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CB77B0">
        <w:rPr>
          <w:sz w:val="24"/>
          <w:szCs w:val="24"/>
        </w:rPr>
        <w:t>участвовала, поддержала доводы жалобы</w:t>
      </w:r>
      <w:r w:rsidR="00425ABE" w:rsidRPr="00446718">
        <w:rPr>
          <w:sz w:val="24"/>
          <w:szCs w:val="24"/>
        </w:rPr>
        <w:t>.</w:t>
      </w:r>
    </w:p>
    <w:p w:rsidR="00425ABE" w:rsidRPr="00446718" w:rsidRDefault="00A718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6E4033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6E4033">
        <w:rPr>
          <w:sz w:val="24"/>
          <w:szCs w:val="24"/>
        </w:rPr>
        <w:t>явился</w:t>
      </w:r>
      <w:r w:rsidR="00FC6A9E">
        <w:rPr>
          <w:sz w:val="24"/>
          <w:szCs w:val="24"/>
        </w:rPr>
        <w:t xml:space="preserve">, </w:t>
      </w:r>
      <w:r w:rsidR="00CB77B0">
        <w:rPr>
          <w:sz w:val="24"/>
          <w:szCs w:val="24"/>
        </w:rPr>
        <w:t>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6E4033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189A">
        <w:rPr>
          <w:sz w:val="24"/>
          <w:szCs w:val="24"/>
        </w:rPr>
        <w:t>7</w:t>
      </w:r>
      <w:r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CB77B0" w:rsidRPr="00CB77B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35EC1">
        <w:rPr>
          <w:sz w:val="24"/>
          <w:szCs w:val="24"/>
        </w:rPr>
        <w:t>П.А.А.</w:t>
      </w:r>
      <w:r w:rsidR="00CB77B0" w:rsidRPr="00CB77B0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Р</w:t>
      </w:r>
      <w:r w:rsidR="00635EC1">
        <w:rPr>
          <w:sz w:val="24"/>
          <w:szCs w:val="24"/>
        </w:rPr>
        <w:t>.</w:t>
      </w:r>
      <w:r w:rsidR="00CB77B0" w:rsidRPr="00CB77B0">
        <w:rPr>
          <w:sz w:val="24"/>
          <w:szCs w:val="24"/>
        </w:rPr>
        <w:t>А.Ю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1778D3" w:rsidRDefault="00D15A35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1778D3">
        <w:rPr>
          <w:szCs w:val="24"/>
        </w:rPr>
        <w:t>28.06.2021г. от заявителя по каналам электронной связи поступила дополнительная жалоба в отношении адвоката П</w:t>
      </w:r>
      <w:r w:rsidR="00635EC1">
        <w:rPr>
          <w:szCs w:val="24"/>
        </w:rPr>
        <w:t>.</w:t>
      </w:r>
      <w:r w:rsidR="001778D3">
        <w:rPr>
          <w:szCs w:val="24"/>
        </w:rPr>
        <w:t>А.А.</w:t>
      </w:r>
    </w:p>
    <w:p w:rsidR="001778D3" w:rsidRDefault="001778D3" w:rsidP="00A85A87">
      <w:pPr>
        <w:pStyle w:val="aa"/>
        <w:jc w:val="both"/>
        <w:rPr>
          <w:szCs w:val="24"/>
        </w:rPr>
      </w:pPr>
    </w:p>
    <w:p w:rsidR="00A85A87" w:rsidRDefault="00D15A35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6D650A">
        <w:rPr>
          <w:szCs w:val="24"/>
        </w:rPr>
        <w:t>О</w:t>
      </w:r>
      <w:r w:rsidR="00F31D9C">
        <w:rPr>
          <w:szCs w:val="24"/>
        </w:rPr>
        <w:t>т заявителя несогласие с заключением квалификационной комиссии</w:t>
      </w:r>
      <w:r w:rsidR="006D650A"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 в заседани</w:t>
      </w:r>
      <w:r w:rsidR="00A945FC">
        <w:rPr>
          <w:sz w:val="24"/>
          <w:szCs w:val="24"/>
          <w:lang w:eastAsia="en-US"/>
        </w:rPr>
        <w:t>и</w:t>
      </w:r>
      <w:r w:rsidRPr="00881F82">
        <w:rPr>
          <w:sz w:val="24"/>
          <w:szCs w:val="24"/>
          <w:lang w:eastAsia="en-US"/>
        </w:rPr>
        <w:t xml:space="preserve"> Совета </w:t>
      </w:r>
      <w:r w:rsidR="00A945FC">
        <w:rPr>
          <w:sz w:val="24"/>
          <w:szCs w:val="24"/>
          <w:lang w:eastAsia="en-US"/>
        </w:rPr>
        <w:t>участвовала, не согласилась с заключением квалификационной комиссии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lastRenderedPageBreak/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954E53">
        <w:rPr>
          <w:sz w:val="24"/>
          <w:szCs w:val="24"/>
          <w:lang w:eastAsia="en-US"/>
        </w:rPr>
        <w:t xml:space="preserve">явился, </w:t>
      </w:r>
      <w:r w:rsidR="00A945FC">
        <w:rPr>
          <w:sz w:val="24"/>
          <w:szCs w:val="24"/>
          <w:lang w:eastAsia="en-US"/>
        </w:rPr>
        <w:t>выразил согласие с заключением квалификационной комиссии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D4356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</w:t>
      </w:r>
      <w:r w:rsidR="00103CB5">
        <w:rPr>
          <w:sz w:val="24"/>
          <w:szCs w:val="24"/>
          <w:lang w:eastAsia="en-US"/>
        </w:rPr>
        <w:t xml:space="preserve">. </w:t>
      </w:r>
    </w:p>
    <w:p w:rsidR="00DC3F8D" w:rsidRDefault="00DC3F8D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констатирует, что при оценке надлежащего исполнения обязательств перед доверителем приоритет отдаётся лицу, являющемуся получателем юридической помощи (в данном случае – подзащитному К</w:t>
      </w:r>
      <w:r w:rsidR="00635EC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А.Ю.), а не лицу, заключившему и/или оплатившему соглашение с защитником. Адвокатом представлены подтверждения рассогласованности позиции заявителя жалобы с позицией подзащитного, желающего продолжения оказания ему юридической помощи адвокатом П</w:t>
      </w:r>
      <w:r w:rsidR="00635EC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А.А., и не предъявляющего претензий к своему защитнику. </w:t>
      </w:r>
    </w:p>
    <w:p w:rsidR="00DC3F8D" w:rsidRDefault="00DC3F8D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отсутствие прямого указания подзащитного</w:t>
      </w:r>
      <w:r w:rsidR="00D15A35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отказ адвоката сообщать подробности рассмотрения дела заявителю является правомерным, поскольку требование сохранения адвокатской тайны действует, в том числе, и в отношении родственников и/или лиц, заключивших в интересах </w:t>
      </w:r>
      <w:r w:rsidR="00DE1C70">
        <w:rPr>
          <w:sz w:val="24"/>
          <w:szCs w:val="24"/>
          <w:lang w:eastAsia="en-US"/>
        </w:rPr>
        <w:t>подзащитного соответствующее соглашение с адвокатом.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D15A35">
        <w:rPr>
          <w:sz w:val="24"/>
          <w:szCs w:val="24"/>
        </w:rPr>
        <w:t xml:space="preserve"> </w:t>
      </w:r>
      <w:r w:rsidR="00635EC1">
        <w:rPr>
          <w:sz w:val="24"/>
          <w:szCs w:val="24"/>
        </w:rPr>
        <w:t>П.А.А.</w:t>
      </w:r>
      <w:r w:rsidR="00A7189A">
        <w:rPr>
          <w:sz w:val="24"/>
          <w:szCs w:val="24"/>
        </w:rPr>
        <w:t>,</w:t>
      </w:r>
      <w:r w:rsidR="00D15A35">
        <w:rPr>
          <w:sz w:val="24"/>
          <w:szCs w:val="24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635EC1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D15A35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25ABE">
        <w:rPr>
          <w:sz w:val="24"/>
          <w:szCs w:val="24"/>
        </w:rPr>
        <w:t>П</w:t>
      </w:r>
      <w:r w:rsidR="00425ABE" w:rsidRPr="00C52735">
        <w:rPr>
          <w:sz w:val="24"/>
          <w:szCs w:val="24"/>
        </w:rPr>
        <w:t>резидент</w:t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proofErr w:type="spellStart"/>
      <w:r w:rsidR="00425ABE"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1F9" w:rsidRDefault="00B451F9" w:rsidP="00C01A07">
      <w:r>
        <w:separator/>
      </w:r>
    </w:p>
  </w:endnote>
  <w:endnote w:type="continuationSeparator" w:id="0">
    <w:p w:rsidR="00B451F9" w:rsidRDefault="00B451F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1F9" w:rsidRDefault="00B451F9" w:rsidP="00C01A07">
      <w:r>
        <w:separator/>
      </w:r>
    </w:p>
  </w:footnote>
  <w:footnote w:type="continuationSeparator" w:id="0">
    <w:p w:rsidR="00B451F9" w:rsidRDefault="00B451F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6C720F">
        <w:pPr>
          <w:pStyle w:val="af7"/>
          <w:jc w:val="right"/>
        </w:pPr>
        <w:r>
          <w:fldChar w:fldCharType="begin"/>
        </w:r>
        <w:r w:rsidR="00B451F9">
          <w:instrText>PAGE   \* MERGEFORMAT</w:instrText>
        </w:r>
        <w:r>
          <w:fldChar w:fldCharType="separate"/>
        </w:r>
        <w:r w:rsidR="00635E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778D3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356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082E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61E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35EC1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20F"/>
    <w:rsid w:val="006D27CF"/>
    <w:rsid w:val="006D4941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02D7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45FC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1F9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5936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A35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3F8D"/>
    <w:rsid w:val="00DC562B"/>
    <w:rsid w:val="00DC59B0"/>
    <w:rsid w:val="00DD1094"/>
    <w:rsid w:val="00DD3BA5"/>
    <w:rsid w:val="00DD556E"/>
    <w:rsid w:val="00DD59CE"/>
    <w:rsid w:val="00DD642A"/>
    <w:rsid w:val="00DD6930"/>
    <w:rsid w:val="00DE1C70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DEB5D-508D-477E-B39F-FB652132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2021-07-27T11:09:00Z</dcterms:created>
  <dcterms:modified xsi:type="dcterms:W3CDTF">2022-03-19T15:04:00Z</dcterms:modified>
</cp:coreProperties>
</file>